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27156" w14:textId="77777777" w:rsidR="00140D25" w:rsidRDefault="00140D25" w:rsidP="00140D25">
      <w:pPr>
        <w:pStyle w:val="Rubrik"/>
        <w:spacing w:line="276" w:lineRule="auto"/>
        <w:rPr>
          <w:rFonts w:ascii="Arial" w:hAnsi="Arial" w:cs="Arial"/>
          <w:sz w:val="20"/>
          <w:szCs w:val="20"/>
        </w:rPr>
      </w:pPr>
    </w:p>
    <w:p w14:paraId="7FA7D9B4" w14:textId="77777777" w:rsidR="00140D25" w:rsidRDefault="00140D25" w:rsidP="00140D25">
      <w:pPr>
        <w:pStyle w:val="Rubrik"/>
        <w:spacing w:line="276" w:lineRule="auto"/>
        <w:rPr>
          <w:rFonts w:ascii="Arial" w:hAnsi="Arial" w:cs="Arial"/>
          <w:sz w:val="20"/>
          <w:szCs w:val="20"/>
        </w:rPr>
      </w:pPr>
    </w:p>
    <w:p w14:paraId="12E84999" w14:textId="6557BACF" w:rsidR="00140D25" w:rsidRPr="00042700" w:rsidRDefault="00140D25" w:rsidP="00140D25">
      <w:pPr>
        <w:pStyle w:val="Rubrik"/>
        <w:spacing w:line="276" w:lineRule="auto"/>
        <w:rPr>
          <w:rFonts w:ascii="Arial" w:hAnsi="Arial" w:cs="Arial"/>
          <w:sz w:val="20"/>
          <w:szCs w:val="20"/>
        </w:rPr>
      </w:pPr>
      <w:r w:rsidRPr="00042700">
        <w:rPr>
          <w:rFonts w:ascii="Arial" w:hAnsi="Arial" w:cs="Arial"/>
          <w:sz w:val="20"/>
          <w:szCs w:val="20"/>
        </w:rPr>
        <w:t>Pressemeddelelse fra Troldtekt A/S</w:t>
      </w:r>
    </w:p>
    <w:p w14:paraId="6604AD10" w14:textId="77777777" w:rsidR="00140D25" w:rsidRDefault="00140D25" w:rsidP="00025A4F">
      <w:pPr>
        <w:rPr>
          <w:rFonts w:ascii="Arial" w:hAnsi="Arial" w:cs="Arial"/>
          <w:b/>
          <w:bCs/>
        </w:rPr>
      </w:pPr>
    </w:p>
    <w:p w14:paraId="55573A5A" w14:textId="77777777" w:rsidR="00140D25" w:rsidRDefault="00140D25" w:rsidP="00025A4F">
      <w:pPr>
        <w:rPr>
          <w:rFonts w:ascii="Arial" w:hAnsi="Arial" w:cs="Arial"/>
          <w:b/>
          <w:bCs/>
        </w:rPr>
      </w:pPr>
    </w:p>
    <w:p w14:paraId="56C8CDA3" w14:textId="5C702563" w:rsidR="00025A4F" w:rsidRPr="00140D25" w:rsidRDefault="00025A4F" w:rsidP="00025A4F">
      <w:pPr>
        <w:rPr>
          <w:rFonts w:ascii="Arial" w:hAnsi="Arial" w:cs="Arial"/>
          <w:b/>
          <w:bCs/>
        </w:rPr>
      </w:pPr>
      <w:r w:rsidRPr="00140D25">
        <w:rPr>
          <w:rFonts w:ascii="Arial" w:hAnsi="Arial" w:cs="Arial"/>
          <w:b/>
          <w:bCs/>
        </w:rPr>
        <w:t xml:space="preserve">TEMA OM </w:t>
      </w:r>
      <w:r w:rsidR="00C57DA1" w:rsidRPr="00140D25">
        <w:rPr>
          <w:rFonts w:ascii="Arial" w:hAnsi="Arial" w:cs="Arial"/>
          <w:b/>
          <w:bCs/>
        </w:rPr>
        <w:t>SPORT OG BEVÆGELSE</w:t>
      </w:r>
      <w:r w:rsidRPr="00140D25">
        <w:rPr>
          <w:rFonts w:ascii="Arial" w:hAnsi="Arial" w:cs="Arial"/>
          <w:b/>
          <w:bCs/>
        </w:rPr>
        <w:t xml:space="preserve">: </w:t>
      </w:r>
    </w:p>
    <w:p w14:paraId="67EF4538" w14:textId="3F0460CB" w:rsidR="0056772F" w:rsidRPr="00140D25" w:rsidRDefault="00C57DA1" w:rsidP="002977AF">
      <w:pPr>
        <w:pStyle w:val="Rubrik"/>
        <w:spacing w:line="240" w:lineRule="auto"/>
        <w:rPr>
          <w:rFonts w:ascii="Arial" w:hAnsi="Arial" w:cs="Arial"/>
        </w:rPr>
      </w:pPr>
      <w:r w:rsidRPr="00140D25">
        <w:rPr>
          <w:rFonts w:ascii="Arial" w:hAnsi="Arial" w:cs="Arial"/>
        </w:rPr>
        <w:t>Nye aktivitetsformer kræver nytænkt arkitektur</w:t>
      </w:r>
    </w:p>
    <w:p w14:paraId="56741CBC" w14:textId="53986561" w:rsidR="0056772F" w:rsidRPr="00140D25" w:rsidRDefault="0056772F" w:rsidP="0056772F">
      <w:pPr>
        <w:rPr>
          <w:rFonts w:ascii="Arial" w:hAnsi="Arial" w:cs="Arial"/>
        </w:rPr>
      </w:pPr>
    </w:p>
    <w:p w14:paraId="3735A56F" w14:textId="0F218306" w:rsidR="002F5A4B" w:rsidRPr="00140D25" w:rsidRDefault="00C57DA1" w:rsidP="00025A4F">
      <w:pPr>
        <w:pStyle w:val="Underrubrik"/>
        <w:rPr>
          <w:rFonts w:ascii="Arial" w:hAnsi="Arial" w:cs="Arial"/>
        </w:rPr>
      </w:pPr>
      <w:r w:rsidRPr="00140D25">
        <w:rPr>
          <w:rFonts w:ascii="Arial" w:hAnsi="Arial" w:cs="Arial"/>
        </w:rPr>
        <w:t xml:space="preserve">Skoler til bevægelse. Indendørs rum med parkour og gadefodbold. En </w:t>
      </w:r>
      <w:r w:rsidR="004832C8" w:rsidRPr="00140D25">
        <w:rPr>
          <w:rFonts w:ascii="Arial" w:hAnsi="Arial" w:cs="Arial"/>
        </w:rPr>
        <w:t xml:space="preserve">hel </w:t>
      </w:r>
      <w:proofErr w:type="spellStart"/>
      <w:r w:rsidRPr="00140D25">
        <w:rPr>
          <w:rFonts w:ascii="Arial" w:hAnsi="Arial" w:cs="Arial"/>
        </w:rPr>
        <w:t>sportsby</w:t>
      </w:r>
      <w:proofErr w:type="spellEnd"/>
      <w:r w:rsidRPr="00140D25">
        <w:rPr>
          <w:rFonts w:ascii="Arial" w:hAnsi="Arial" w:cs="Arial"/>
        </w:rPr>
        <w:t xml:space="preserve"> under ét tag. </w:t>
      </w:r>
      <w:r w:rsidR="004832C8" w:rsidRPr="00140D25">
        <w:rPr>
          <w:rFonts w:ascii="Arial" w:hAnsi="Arial" w:cs="Arial"/>
        </w:rPr>
        <w:t>S</w:t>
      </w:r>
      <w:r w:rsidRPr="00140D25">
        <w:rPr>
          <w:rFonts w:ascii="Arial" w:hAnsi="Arial" w:cs="Arial"/>
        </w:rPr>
        <w:t xml:space="preserve">port og bevægelse anno </w:t>
      </w:r>
      <w:r w:rsidR="005B71E4" w:rsidRPr="00140D25">
        <w:rPr>
          <w:rFonts w:ascii="Arial" w:hAnsi="Arial" w:cs="Arial"/>
        </w:rPr>
        <w:t xml:space="preserve">2020 </w:t>
      </w:r>
      <w:r w:rsidRPr="00140D25">
        <w:rPr>
          <w:rFonts w:ascii="Arial" w:hAnsi="Arial" w:cs="Arial"/>
        </w:rPr>
        <w:t xml:space="preserve">foregår i nye </w:t>
      </w:r>
      <w:r w:rsidR="00B82BD7" w:rsidRPr="00140D25">
        <w:rPr>
          <w:rFonts w:ascii="Arial" w:hAnsi="Arial" w:cs="Arial"/>
        </w:rPr>
        <w:t>ram</w:t>
      </w:r>
      <w:r w:rsidRPr="00140D25">
        <w:rPr>
          <w:rFonts w:ascii="Arial" w:hAnsi="Arial" w:cs="Arial"/>
        </w:rPr>
        <w:t xml:space="preserve">mer. Det er vigtigt, at </w:t>
      </w:r>
      <w:r w:rsidR="004832C8" w:rsidRPr="00140D25">
        <w:rPr>
          <w:rFonts w:ascii="Arial" w:hAnsi="Arial" w:cs="Arial"/>
        </w:rPr>
        <w:t>faciliteterne</w:t>
      </w:r>
      <w:r w:rsidRPr="00140D25">
        <w:rPr>
          <w:rFonts w:ascii="Arial" w:hAnsi="Arial" w:cs="Arial"/>
        </w:rPr>
        <w:t xml:space="preserve"> er designet til fysisk aktivitet </w:t>
      </w:r>
      <w:r w:rsidR="00636460" w:rsidRPr="00140D25">
        <w:rPr>
          <w:rFonts w:ascii="Arial" w:hAnsi="Arial" w:cs="Arial"/>
        </w:rPr>
        <w:t xml:space="preserve">og </w:t>
      </w:r>
      <w:r w:rsidRPr="00140D25">
        <w:rPr>
          <w:rFonts w:ascii="Arial" w:hAnsi="Arial" w:cs="Arial"/>
        </w:rPr>
        <w:t xml:space="preserve">støj – </w:t>
      </w:r>
      <w:r w:rsidR="00636460" w:rsidRPr="00140D25">
        <w:rPr>
          <w:rFonts w:ascii="Arial" w:hAnsi="Arial" w:cs="Arial"/>
        </w:rPr>
        <w:t>men</w:t>
      </w:r>
      <w:r w:rsidRPr="00140D25">
        <w:rPr>
          <w:rFonts w:ascii="Arial" w:hAnsi="Arial" w:cs="Arial"/>
        </w:rPr>
        <w:t xml:space="preserve"> stadig med sans for æstetikken.</w:t>
      </w:r>
      <w:r w:rsidR="004832C8" w:rsidRPr="00140D25">
        <w:rPr>
          <w:rFonts w:ascii="Arial" w:hAnsi="Arial" w:cs="Arial"/>
        </w:rPr>
        <w:t xml:space="preserve"> Læs mere i et nyt </w:t>
      </w:r>
      <w:r w:rsidR="005B71E4" w:rsidRPr="00140D25">
        <w:rPr>
          <w:rFonts w:ascii="Arial" w:hAnsi="Arial" w:cs="Arial"/>
        </w:rPr>
        <w:t>online</w:t>
      </w:r>
      <w:r w:rsidR="00CE7126" w:rsidRPr="00140D25">
        <w:rPr>
          <w:rFonts w:ascii="Arial" w:hAnsi="Arial" w:cs="Arial"/>
        </w:rPr>
        <w:t>-</w:t>
      </w:r>
      <w:r w:rsidR="004832C8" w:rsidRPr="00140D25">
        <w:rPr>
          <w:rFonts w:ascii="Arial" w:hAnsi="Arial" w:cs="Arial"/>
        </w:rPr>
        <w:t>tema fra Troldtekt A/S.</w:t>
      </w:r>
    </w:p>
    <w:p w14:paraId="18EB4CAC" w14:textId="77777777" w:rsidR="00C57DA1" w:rsidRPr="00140D25" w:rsidRDefault="00C57DA1" w:rsidP="00C57DA1">
      <w:pPr>
        <w:rPr>
          <w:rFonts w:ascii="Arial" w:hAnsi="Arial" w:cs="Arial"/>
        </w:rPr>
      </w:pPr>
    </w:p>
    <w:p w14:paraId="0E581B45" w14:textId="7F625051" w:rsidR="004832C8" w:rsidRPr="00140D25" w:rsidRDefault="004832C8" w:rsidP="004832C8">
      <w:pPr>
        <w:rPr>
          <w:rFonts w:ascii="Arial" w:hAnsi="Arial" w:cs="Arial"/>
        </w:rPr>
      </w:pPr>
      <w:r w:rsidRPr="00140D25">
        <w:rPr>
          <w:rFonts w:ascii="Arial" w:hAnsi="Arial" w:cs="Arial"/>
        </w:rPr>
        <w:t xml:space="preserve">Parkour, gadefodbold og street basket. Gadeidræt er ikke et nyt fænomen. Nyt er det til gengæld, at aktiviteter på asfalt nu er rykket indenfor i nye gadeidrætshuse – såkaldte streetmekkaer, som nonprofitorganisationen GAME står bag. Et af husene er opført i Aalborg med JAJA Architects ved tegnebrættet. </w:t>
      </w:r>
    </w:p>
    <w:p w14:paraId="7F719A23" w14:textId="44332886" w:rsidR="004832C8" w:rsidRPr="00140D25" w:rsidRDefault="004832C8" w:rsidP="004832C8">
      <w:pPr>
        <w:rPr>
          <w:rFonts w:ascii="Arial" w:hAnsi="Arial" w:cs="Arial"/>
        </w:rPr>
      </w:pPr>
    </w:p>
    <w:p w14:paraId="1EA1A22C" w14:textId="5CE3E79E" w:rsidR="004832C8" w:rsidRPr="00140D25" w:rsidRDefault="004832C8" w:rsidP="004832C8">
      <w:pPr>
        <w:rPr>
          <w:rFonts w:ascii="Arial" w:hAnsi="Arial" w:cs="Arial"/>
        </w:rPr>
      </w:pPr>
      <w:r w:rsidRPr="00140D25">
        <w:rPr>
          <w:rFonts w:ascii="Arial" w:hAnsi="Arial" w:cs="Arial"/>
        </w:rPr>
        <w:t xml:space="preserve">– Tanken bag GAME Streetmekka er at flette gadens uformelle karakter og aktiviteter ind i de rå industrielle rammer og gøre gadeidræt og gadekultur tilgængelig for alle hele året, fortæller Kathrin Gimmel, arkitekt og partner ved </w:t>
      </w:r>
      <w:bookmarkStart w:id="0" w:name="_Hlk24549942"/>
      <w:r w:rsidRPr="00140D25">
        <w:rPr>
          <w:rFonts w:ascii="Arial" w:hAnsi="Arial" w:cs="Arial"/>
        </w:rPr>
        <w:t>JAJA Architects</w:t>
      </w:r>
      <w:bookmarkEnd w:id="0"/>
      <w:r w:rsidRPr="00140D25">
        <w:rPr>
          <w:rFonts w:ascii="Arial" w:hAnsi="Arial" w:cs="Arial"/>
        </w:rPr>
        <w:t>.</w:t>
      </w:r>
    </w:p>
    <w:p w14:paraId="79A68799" w14:textId="77777777" w:rsidR="004832C8" w:rsidRPr="00140D25" w:rsidRDefault="004832C8" w:rsidP="004832C8">
      <w:pPr>
        <w:rPr>
          <w:rFonts w:ascii="Arial" w:hAnsi="Arial" w:cs="Arial"/>
        </w:rPr>
      </w:pPr>
    </w:p>
    <w:p w14:paraId="6DE31431" w14:textId="540144EE" w:rsidR="004832C8" w:rsidRPr="00140D25" w:rsidRDefault="004832C8" w:rsidP="004832C8">
      <w:pPr>
        <w:rPr>
          <w:rFonts w:ascii="Arial" w:hAnsi="Arial" w:cs="Arial"/>
        </w:rPr>
      </w:pPr>
      <w:r w:rsidRPr="00140D25">
        <w:rPr>
          <w:rFonts w:ascii="Arial" w:hAnsi="Arial" w:cs="Arial"/>
        </w:rPr>
        <w:t>– Gadeidrætten er en meget social sport. Det stiller krav til arkitekturen, der i ligeså høj grad skal indbyde til socialt samvær. Vi har for eksempel etableret en stor trappe i krydsfiner, hvor man både kan slappe af og dyrke forskellige former for bevægelse, fortsætter hun.</w:t>
      </w:r>
    </w:p>
    <w:p w14:paraId="4FBE4EC7" w14:textId="52E10CD9" w:rsidR="00A45BB3" w:rsidRPr="00140D25" w:rsidRDefault="00A45BB3" w:rsidP="004832C8">
      <w:pPr>
        <w:rPr>
          <w:rFonts w:ascii="Arial" w:hAnsi="Arial" w:cs="Arial"/>
        </w:rPr>
      </w:pPr>
    </w:p>
    <w:p w14:paraId="61C579EF" w14:textId="3DD5D2D7" w:rsidR="00A45BB3" w:rsidRPr="00140D25" w:rsidRDefault="00A45BB3" w:rsidP="00A45BB3">
      <w:pPr>
        <w:rPr>
          <w:rFonts w:ascii="Arial" w:hAnsi="Arial" w:cs="Arial"/>
        </w:rPr>
      </w:pPr>
      <w:r w:rsidRPr="00140D25">
        <w:rPr>
          <w:rFonts w:ascii="Arial" w:hAnsi="Arial" w:cs="Arial"/>
        </w:rPr>
        <w:t xml:space="preserve">Interviewet med Kathrin Gimmel er en del af </w:t>
      </w:r>
      <w:hyperlink r:id="rId8" w:history="1">
        <w:r w:rsidRPr="00676AE9">
          <w:rPr>
            <w:rStyle w:val="Hyperlink"/>
            <w:rFonts w:ascii="Arial" w:hAnsi="Arial" w:cs="Arial"/>
          </w:rPr>
          <w:t>et nyt tema på www.troldtekt.dk</w:t>
        </w:r>
      </w:hyperlink>
      <w:r w:rsidRPr="00140D25">
        <w:rPr>
          <w:rFonts w:ascii="Arial" w:hAnsi="Arial" w:cs="Arial"/>
        </w:rPr>
        <w:t xml:space="preserve">. Temaet sætter spot på nye aktivitetsformer og – ikke mindst – den arkitektur, hvor de foregår. </w:t>
      </w:r>
    </w:p>
    <w:p w14:paraId="522F7A22" w14:textId="77777777" w:rsidR="004832C8" w:rsidRPr="00140D25" w:rsidRDefault="004832C8" w:rsidP="004832C8">
      <w:pPr>
        <w:rPr>
          <w:rFonts w:ascii="Arial" w:hAnsi="Arial" w:cs="Arial"/>
        </w:rPr>
      </w:pPr>
    </w:p>
    <w:p w14:paraId="40CDDA99" w14:textId="77777777" w:rsidR="004832C8" w:rsidRPr="00140D25" w:rsidRDefault="004832C8" w:rsidP="004832C8">
      <w:pPr>
        <w:rPr>
          <w:rFonts w:ascii="Arial" w:hAnsi="Arial" w:cs="Arial"/>
        </w:rPr>
      </w:pPr>
    </w:p>
    <w:p w14:paraId="067DE525" w14:textId="3BE8B611" w:rsidR="004832C8" w:rsidRPr="00140D25" w:rsidRDefault="00A45BB3" w:rsidP="004832C8">
      <w:pPr>
        <w:rPr>
          <w:rFonts w:ascii="Arial" w:hAnsi="Arial" w:cs="Arial"/>
          <w:b/>
          <w:bCs/>
          <w:sz w:val="22"/>
          <w:szCs w:val="24"/>
        </w:rPr>
      </w:pPr>
      <w:r w:rsidRPr="00140D25">
        <w:rPr>
          <w:rFonts w:ascii="Arial" w:hAnsi="Arial" w:cs="Arial"/>
          <w:b/>
          <w:bCs/>
          <w:sz w:val="22"/>
          <w:szCs w:val="24"/>
        </w:rPr>
        <w:t>Arkitekturen sætter børn i bevægelse</w:t>
      </w:r>
    </w:p>
    <w:p w14:paraId="45C5D219" w14:textId="77777777" w:rsidR="004832C8" w:rsidRPr="00140D25" w:rsidRDefault="004832C8" w:rsidP="002F5A4B">
      <w:pPr>
        <w:spacing w:line="240" w:lineRule="auto"/>
        <w:rPr>
          <w:rFonts w:ascii="Arial" w:hAnsi="Arial" w:cs="Arial"/>
        </w:rPr>
      </w:pPr>
    </w:p>
    <w:p w14:paraId="4F7D8486" w14:textId="2CB63EE0" w:rsidR="002F5A4B" w:rsidRPr="00140D25" w:rsidRDefault="00A45BB3" w:rsidP="002F5A4B">
      <w:pPr>
        <w:rPr>
          <w:rFonts w:ascii="Arial" w:hAnsi="Arial" w:cs="Arial"/>
        </w:rPr>
      </w:pPr>
      <w:r w:rsidRPr="00140D25">
        <w:rPr>
          <w:rFonts w:ascii="Arial" w:hAnsi="Arial" w:cs="Arial"/>
        </w:rPr>
        <w:t>I temaet</w:t>
      </w:r>
      <w:r w:rsidR="004832C8" w:rsidRPr="00140D25">
        <w:rPr>
          <w:rFonts w:ascii="Arial" w:hAnsi="Arial" w:cs="Arial"/>
        </w:rPr>
        <w:t xml:space="preserve"> indgår også </w:t>
      </w:r>
      <w:hyperlink r:id="rId9" w:history="1">
        <w:r w:rsidR="004832C8" w:rsidRPr="00676AE9">
          <w:rPr>
            <w:rStyle w:val="Hyperlink"/>
            <w:rFonts w:ascii="Arial" w:hAnsi="Arial" w:cs="Arial"/>
          </w:rPr>
          <w:t xml:space="preserve">et interview med arkitekt Nicolas </w:t>
        </w:r>
        <w:proofErr w:type="spellStart"/>
        <w:r w:rsidR="004832C8" w:rsidRPr="00676AE9">
          <w:rPr>
            <w:rStyle w:val="Hyperlink"/>
            <w:rFonts w:ascii="Arial" w:hAnsi="Arial" w:cs="Arial"/>
          </w:rPr>
          <w:t>Munkø</w:t>
        </w:r>
        <w:proofErr w:type="spellEnd"/>
        <w:r w:rsidR="004832C8" w:rsidRPr="00676AE9">
          <w:rPr>
            <w:rStyle w:val="Hyperlink"/>
            <w:rFonts w:ascii="Arial" w:hAnsi="Arial" w:cs="Arial"/>
          </w:rPr>
          <w:t xml:space="preserve"> fra </w:t>
        </w:r>
        <w:proofErr w:type="spellStart"/>
        <w:r w:rsidR="004832C8" w:rsidRPr="00676AE9">
          <w:rPr>
            <w:rStyle w:val="Hyperlink"/>
            <w:rFonts w:ascii="Arial" w:hAnsi="Arial" w:cs="Arial"/>
          </w:rPr>
          <w:t>Kullegaard</w:t>
        </w:r>
        <w:proofErr w:type="spellEnd"/>
      </w:hyperlink>
      <w:r w:rsidR="00C04980" w:rsidRPr="00140D25">
        <w:rPr>
          <w:rFonts w:ascii="Arial" w:hAnsi="Arial" w:cs="Arial"/>
        </w:rPr>
        <w:t xml:space="preserve">, som fortæller om tankerne bag den nye Holbæk Sportsby, </w:t>
      </w:r>
      <w:r w:rsidR="00C04980" w:rsidRPr="00140D25">
        <w:rPr>
          <w:rFonts w:ascii="Arial" w:hAnsi="Arial" w:cs="Arial"/>
          <w:color w:val="000000" w:themeColor="text1"/>
          <w:szCs w:val="24"/>
          <w:shd w:val="clear" w:color="auto" w:fill="FFFFFF"/>
        </w:rPr>
        <w:t xml:space="preserve">hvor </w:t>
      </w:r>
      <w:r w:rsidR="00C04980" w:rsidRPr="00140D25">
        <w:rPr>
          <w:rFonts w:ascii="Arial" w:hAnsi="Arial" w:cs="Arial"/>
        </w:rPr>
        <w:t>svømmehal, ketcher-sport, multihal, mountainbikespor og et moderne sundhedscenter er samlet på 23.000 nybyggede kvadratmeter.</w:t>
      </w:r>
    </w:p>
    <w:p w14:paraId="030D6061" w14:textId="33372B07" w:rsidR="00C04980" w:rsidRPr="00140D25" w:rsidRDefault="00C04980" w:rsidP="002F5A4B">
      <w:pPr>
        <w:rPr>
          <w:rFonts w:ascii="Arial" w:hAnsi="Arial" w:cs="Arial"/>
        </w:rPr>
      </w:pPr>
    </w:p>
    <w:p w14:paraId="0815C1EA" w14:textId="22A0A5F5" w:rsidR="00C04980" w:rsidRPr="00140D25" w:rsidRDefault="00C04980" w:rsidP="00C04980">
      <w:pPr>
        <w:rPr>
          <w:rFonts w:ascii="Arial" w:hAnsi="Arial" w:cs="Arial"/>
        </w:rPr>
      </w:pPr>
      <w:r w:rsidRPr="00140D25">
        <w:rPr>
          <w:rFonts w:ascii="Arial" w:hAnsi="Arial" w:cs="Arial"/>
        </w:rPr>
        <w:t xml:space="preserve">Desuden byder det nye tema på </w:t>
      </w:r>
      <w:hyperlink r:id="rId10" w:history="1">
        <w:r w:rsidRPr="00676AE9">
          <w:rPr>
            <w:rStyle w:val="Hyperlink"/>
            <w:rFonts w:ascii="Arial" w:hAnsi="Arial" w:cs="Arial"/>
          </w:rPr>
          <w:t>en artikel om projektet Skole+,</w:t>
        </w:r>
      </w:hyperlink>
      <w:r w:rsidRPr="00140D25">
        <w:rPr>
          <w:rFonts w:ascii="Arial" w:hAnsi="Arial" w:cs="Arial"/>
        </w:rPr>
        <w:t xml:space="preserve"> som har kortlagt, hvordan fornyelse af den eksisterende skolearkitektur fremmer børns bevægelse. En af de seks skoler i projektet er </w:t>
      </w:r>
      <w:hyperlink r:id="rId11" w:history="1">
        <w:r w:rsidRPr="00676AE9">
          <w:rPr>
            <w:rStyle w:val="Hyperlink"/>
            <w:rFonts w:ascii="Arial" w:hAnsi="Arial" w:cs="Arial"/>
          </w:rPr>
          <w:t>Søndervangskolen i Aarhus</w:t>
        </w:r>
      </w:hyperlink>
      <w:r w:rsidRPr="00140D25">
        <w:rPr>
          <w:rFonts w:ascii="Arial" w:hAnsi="Arial" w:cs="Arial"/>
        </w:rPr>
        <w:t>. Her er borde på snorlige rækker afløst af formidlingstrapper, og skolens lange gange er forvandlet til en bevægelsessti med et hav af aktiviteter.</w:t>
      </w:r>
    </w:p>
    <w:p w14:paraId="672E3940" w14:textId="73574003" w:rsidR="00C04980" w:rsidRPr="00140D25" w:rsidRDefault="00C04980" w:rsidP="00C04980">
      <w:pPr>
        <w:rPr>
          <w:rFonts w:ascii="Arial" w:hAnsi="Arial" w:cs="Arial"/>
        </w:rPr>
      </w:pPr>
    </w:p>
    <w:p w14:paraId="46939E05" w14:textId="3D82706D" w:rsidR="00C04980" w:rsidRPr="00140D25" w:rsidRDefault="00C04980" w:rsidP="00C04980">
      <w:pPr>
        <w:rPr>
          <w:rFonts w:ascii="Arial" w:hAnsi="Arial" w:cs="Arial"/>
        </w:rPr>
      </w:pPr>
      <w:r w:rsidRPr="00140D25">
        <w:rPr>
          <w:rFonts w:ascii="Arial" w:hAnsi="Arial" w:cs="Arial"/>
        </w:rPr>
        <w:t>– Da vi tilrettelagde aktiviteterne på bevægelsesstien, tog vi udgangspunkt i tre motivationsfaktorer for bevægelse: Konkurrence, nysgerrighed og socialitet. Nævnt i omvendt rækkefølge er der for eksempel hængekøjer, hvor man kan gynge sammen eller ligge og tale med veninderne. Nysgerrigheden bliver stimuleret af stationer, hvor børnene selv skal regne ud, hvordan rekvisitterne kan bruges. Konkurrence-elementet giver sig selv, når man slipper børn løs på en alsidig lege- og forhindringsbane, siger Martin Roald Schrøder Poulsen fra NERD Architects, som har formet skolens nye rammer.</w:t>
      </w:r>
    </w:p>
    <w:p w14:paraId="501FDA31" w14:textId="71026669" w:rsidR="00C04980" w:rsidRPr="00140D25" w:rsidRDefault="00C04980" w:rsidP="00C04980">
      <w:pPr>
        <w:rPr>
          <w:rFonts w:ascii="Arial" w:hAnsi="Arial" w:cs="Arial"/>
        </w:rPr>
      </w:pPr>
    </w:p>
    <w:p w14:paraId="041FB778" w14:textId="4FCE2AAB" w:rsidR="00C04980" w:rsidRPr="00140D25" w:rsidRDefault="00C04980" w:rsidP="00C04980">
      <w:pPr>
        <w:rPr>
          <w:rFonts w:ascii="Arial" w:hAnsi="Arial" w:cs="Arial"/>
        </w:rPr>
      </w:pPr>
    </w:p>
    <w:p w14:paraId="3347C52D" w14:textId="7E3785E8" w:rsidR="00C04980" w:rsidRPr="00140D25" w:rsidRDefault="00A45BB3" w:rsidP="00C04980">
      <w:pPr>
        <w:rPr>
          <w:rFonts w:ascii="Arial" w:hAnsi="Arial" w:cs="Arial"/>
          <w:b/>
          <w:bCs/>
          <w:sz w:val="22"/>
          <w:szCs w:val="24"/>
        </w:rPr>
      </w:pPr>
      <w:r w:rsidRPr="00140D25">
        <w:rPr>
          <w:rFonts w:ascii="Arial" w:hAnsi="Arial" w:cs="Arial"/>
          <w:b/>
          <w:bCs/>
          <w:sz w:val="22"/>
          <w:szCs w:val="24"/>
        </w:rPr>
        <w:t>Krav om god akustik og naturlig styrke</w:t>
      </w:r>
    </w:p>
    <w:p w14:paraId="4C895EC4" w14:textId="4D0553CD" w:rsidR="00C04980" w:rsidRPr="00140D25" w:rsidRDefault="00C04980" w:rsidP="00C04980">
      <w:pPr>
        <w:rPr>
          <w:rFonts w:ascii="Arial" w:hAnsi="Arial" w:cs="Arial"/>
        </w:rPr>
      </w:pPr>
    </w:p>
    <w:p w14:paraId="6F7EBF57" w14:textId="592CFFBB" w:rsidR="00C04980" w:rsidRPr="00140D25" w:rsidRDefault="00C04980" w:rsidP="00C04980">
      <w:pPr>
        <w:rPr>
          <w:rFonts w:ascii="Arial" w:hAnsi="Arial" w:cs="Arial"/>
        </w:rPr>
      </w:pPr>
      <w:r w:rsidRPr="00140D25">
        <w:rPr>
          <w:rFonts w:ascii="Arial" w:hAnsi="Arial" w:cs="Arial"/>
        </w:rPr>
        <w:t xml:space="preserve">I </w:t>
      </w:r>
      <w:hyperlink r:id="rId12" w:history="1">
        <w:r w:rsidRPr="00676AE9">
          <w:rPr>
            <w:rStyle w:val="Hyperlink"/>
            <w:rFonts w:ascii="Arial" w:hAnsi="Arial" w:cs="Arial"/>
          </w:rPr>
          <w:t>Aalborg Streetmekka</w:t>
        </w:r>
      </w:hyperlink>
      <w:r w:rsidRPr="00140D25">
        <w:rPr>
          <w:rFonts w:ascii="Arial" w:hAnsi="Arial" w:cs="Arial"/>
        </w:rPr>
        <w:t>, Holbæk Sportsby, Søndervangskolen og en række andre bygninger til bevægelse er Troldtekt akustikløsninger tænkt ind som en del af designet. Det er ikke tilfældigt, for akustiske egenskaber har stor betydning, når alt fra ivrige boldspillere til jublende legebørn slår sig løs. Samtidig er Troldtekt et slidstærkt materiale, der også rummer en bred vifte af designmuligheder til de topmoderne faciliteter.</w:t>
      </w:r>
    </w:p>
    <w:p w14:paraId="6CDA9143" w14:textId="77777777" w:rsidR="00C04980" w:rsidRPr="00140D25" w:rsidRDefault="00C04980" w:rsidP="00C04980">
      <w:pPr>
        <w:rPr>
          <w:rFonts w:ascii="Arial" w:hAnsi="Arial" w:cs="Arial"/>
        </w:rPr>
      </w:pPr>
    </w:p>
    <w:p w14:paraId="08CE0954" w14:textId="77777777" w:rsidR="00437865" w:rsidRDefault="00437865" w:rsidP="00C04980">
      <w:pPr>
        <w:rPr>
          <w:rFonts w:ascii="Arial" w:hAnsi="Arial" w:cs="Arial"/>
        </w:rPr>
      </w:pPr>
    </w:p>
    <w:p w14:paraId="7091643B" w14:textId="77777777" w:rsidR="00437865" w:rsidRDefault="00437865" w:rsidP="00C04980">
      <w:pPr>
        <w:rPr>
          <w:rFonts w:ascii="Arial" w:hAnsi="Arial" w:cs="Arial"/>
        </w:rPr>
      </w:pPr>
    </w:p>
    <w:p w14:paraId="0056B374" w14:textId="77777777" w:rsidR="00437865" w:rsidRDefault="00437865" w:rsidP="00C04980">
      <w:pPr>
        <w:rPr>
          <w:rFonts w:ascii="Arial" w:hAnsi="Arial" w:cs="Arial"/>
        </w:rPr>
      </w:pPr>
    </w:p>
    <w:p w14:paraId="3DC8DDD3" w14:textId="77777777" w:rsidR="00437865" w:rsidRDefault="00437865" w:rsidP="00C04980">
      <w:pPr>
        <w:rPr>
          <w:rFonts w:ascii="Arial" w:hAnsi="Arial" w:cs="Arial"/>
        </w:rPr>
      </w:pPr>
    </w:p>
    <w:p w14:paraId="449BFC81" w14:textId="77777777" w:rsidR="00437865" w:rsidRDefault="00437865" w:rsidP="00C04980">
      <w:pPr>
        <w:rPr>
          <w:rFonts w:ascii="Arial" w:hAnsi="Arial" w:cs="Arial"/>
        </w:rPr>
      </w:pPr>
    </w:p>
    <w:p w14:paraId="4A704332" w14:textId="77777777" w:rsidR="00437865" w:rsidRDefault="00437865" w:rsidP="00C04980">
      <w:pPr>
        <w:rPr>
          <w:rFonts w:ascii="Arial" w:hAnsi="Arial" w:cs="Arial"/>
        </w:rPr>
      </w:pPr>
    </w:p>
    <w:p w14:paraId="65443156" w14:textId="2F32C9B0" w:rsidR="00A45BB3" w:rsidRPr="00140D25" w:rsidRDefault="00A45BB3" w:rsidP="00C04980">
      <w:pPr>
        <w:rPr>
          <w:rFonts w:ascii="Arial" w:hAnsi="Arial" w:cs="Arial"/>
        </w:rPr>
      </w:pPr>
      <w:r w:rsidRPr="00140D25">
        <w:rPr>
          <w:rFonts w:ascii="Arial" w:hAnsi="Arial" w:cs="Arial"/>
        </w:rPr>
        <w:t>Om valget af Troldtekt i grå natur til Aalborg Streetmekka siger Kathrin Gimmel:</w:t>
      </w:r>
    </w:p>
    <w:p w14:paraId="69057E59" w14:textId="12CD0469" w:rsidR="00A45BB3" w:rsidRPr="00140D25" w:rsidRDefault="00A45BB3" w:rsidP="00C04980">
      <w:pPr>
        <w:rPr>
          <w:rFonts w:ascii="Arial" w:hAnsi="Arial" w:cs="Arial"/>
        </w:rPr>
      </w:pPr>
    </w:p>
    <w:p w14:paraId="3D67F0FC" w14:textId="2EE543AF" w:rsidR="00A45BB3" w:rsidRPr="00140D25" w:rsidRDefault="00A45BB3" w:rsidP="00A45BB3">
      <w:pPr>
        <w:rPr>
          <w:rFonts w:ascii="Arial" w:hAnsi="Arial" w:cs="Arial"/>
        </w:rPr>
      </w:pPr>
      <w:r w:rsidRPr="00140D25">
        <w:rPr>
          <w:rFonts w:ascii="Arial" w:hAnsi="Arial" w:cs="Arial"/>
        </w:rPr>
        <w:t>– Akustikpladerne spiller rigtig godt sammen med de øvrige materialer. De er blevet installeret mellem de eksisterende betonbjælker, og det giver et rigtig flot look og ikke mindst god lydabsorbering, der er essentielt i et gadeidrætshus.</w:t>
      </w:r>
    </w:p>
    <w:p w14:paraId="2C626A91" w14:textId="569EF5EC" w:rsidR="00A45BB3" w:rsidRPr="00140D25" w:rsidRDefault="00A45BB3" w:rsidP="00A45BB3">
      <w:pPr>
        <w:rPr>
          <w:rFonts w:ascii="Arial" w:hAnsi="Arial" w:cs="Arial"/>
        </w:rPr>
      </w:pPr>
    </w:p>
    <w:p w14:paraId="07C0D52E" w14:textId="53E199EF" w:rsidR="00A45BB3" w:rsidRPr="00140D25" w:rsidRDefault="00A45BB3" w:rsidP="00A45BB3">
      <w:pPr>
        <w:rPr>
          <w:rFonts w:ascii="Arial" w:hAnsi="Arial" w:cs="Arial"/>
        </w:rPr>
      </w:pPr>
      <w:r w:rsidRPr="00140D25">
        <w:rPr>
          <w:rFonts w:ascii="Arial" w:hAnsi="Arial" w:cs="Arial"/>
        </w:rPr>
        <w:t xml:space="preserve">Temaet byder også på en online rundtur til </w:t>
      </w:r>
      <w:hyperlink r:id="rId13" w:history="1">
        <w:r w:rsidRPr="00676AE9">
          <w:rPr>
            <w:rStyle w:val="Hyperlink"/>
            <w:rFonts w:ascii="Arial" w:hAnsi="Arial" w:cs="Arial"/>
          </w:rPr>
          <w:t>Aarhus Internationale Sejlsportscenter</w:t>
        </w:r>
      </w:hyperlink>
      <w:r w:rsidRPr="00140D25">
        <w:rPr>
          <w:rFonts w:ascii="Arial" w:hAnsi="Arial" w:cs="Arial"/>
        </w:rPr>
        <w:t xml:space="preserve">, </w:t>
      </w:r>
      <w:hyperlink r:id="rId14" w:history="1">
        <w:r w:rsidR="00676AE9" w:rsidRPr="00676AE9">
          <w:rPr>
            <w:rStyle w:val="Hyperlink"/>
            <w:rFonts w:ascii="Arial" w:hAnsi="Arial" w:cs="Arial"/>
          </w:rPr>
          <w:t>Idrættens Hus i Roskilde</w:t>
        </w:r>
      </w:hyperlink>
      <w:r w:rsidR="00676AE9">
        <w:rPr>
          <w:rFonts w:ascii="Arial" w:hAnsi="Arial" w:cs="Arial"/>
        </w:rPr>
        <w:t xml:space="preserve"> </w:t>
      </w:r>
      <w:r w:rsidRPr="00140D25">
        <w:rPr>
          <w:rFonts w:ascii="Arial" w:hAnsi="Arial" w:cs="Arial"/>
        </w:rPr>
        <w:t xml:space="preserve">og </w:t>
      </w:r>
      <w:hyperlink r:id="rId15" w:history="1">
        <w:r w:rsidR="006A4E50" w:rsidRPr="00676AE9">
          <w:rPr>
            <w:rStyle w:val="Hyperlink"/>
            <w:rFonts w:ascii="Arial" w:hAnsi="Arial" w:cs="Arial"/>
          </w:rPr>
          <w:t>Ørestad</w:t>
        </w:r>
        <w:r w:rsidRPr="00676AE9">
          <w:rPr>
            <w:rStyle w:val="Hyperlink"/>
            <w:rFonts w:ascii="Arial" w:hAnsi="Arial" w:cs="Arial"/>
          </w:rPr>
          <w:t xml:space="preserve"> Streethal</w:t>
        </w:r>
      </w:hyperlink>
      <w:r w:rsidRPr="00140D25">
        <w:rPr>
          <w:rFonts w:ascii="Arial" w:hAnsi="Arial" w:cs="Arial"/>
        </w:rPr>
        <w:t>.</w:t>
      </w:r>
    </w:p>
    <w:p w14:paraId="4472D656" w14:textId="04957970" w:rsidR="00A45BB3" w:rsidRPr="00140D25" w:rsidRDefault="00A45BB3" w:rsidP="00A45BB3">
      <w:pPr>
        <w:rPr>
          <w:rFonts w:ascii="Arial" w:hAnsi="Arial" w:cs="Arial"/>
        </w:rPr>
      </w:pPr>
    </w:p>
    <w:p w14:paraId="460F683C" w14:textId="1314D9E6" w:rsidR="00A45BB3" w:rsidRPr="00140D25" w:rsidRDefault="00676AE9" w:rsidP="00A45BB3">
      <w:pPr>
        <w:pStyle w:val="Listeafsnit"/>
        <w:ind w:left="0"/>
        <w:rPr>
          <w:rFonts w:ascii="Arial" w:eastAsia="Times New Roman" w:hAnsi="Arial" w:cs="Arial"/>
          <w:u w:val="single"/>
        </w:rPr>
      </w:pPr>
      <w:hyperlink r:id="rId16" w:history="1">
        <w:r w:rsidR="00A45BB3" w:rsidRPr="00676AE9">
          <w:rPr>
            <w:rStyle w:val="Hyperlink"/>
            <w:rFonts w:ascii="Arial" w:hAnsi="Arial" w:cs="Arial"/>
          </w:rPr>
          <w:t>Læs temaet om sport og bevægelse her</w:t>
        </w:r>
      </w:hyperlink>
      <w:r w:rsidR="00A45BB3" w:rsidRPr="00140D25">
        <w:rPr>
          <w:rFonts w:ascii="Arial" w:hAnsi="Arial" w:cs="Arial"/>
          <w:u w:val="single"/>
        </w:rPr>
        <w:t xml:space="preserve"> </w:t>
      </w:r>
      <w:r w:rsidR="00A45BB3" w:rsidRPr="00140D25">
        <w:rPr>
          <w:rFonts w:ascii="Arial" w:eastAsia="Times New Roman" w:hAnsi="Arial" w:cs="Arial"/>
          <w:u w:val="single"/>
        </w:rPr>
        <w:t xml:space="preserve"> </w:t>
      </w:r>
    </w:p>
    <w:p w14:paraId="581EA913" w14:textId="77777777" w:rsidR="00A45BB3" w:rsidRPr="00140D25" w:rsidRDefault="00A45BB3" w:rsidP="00A45BB3">
      <w:pPr>
        <w:pStyle w:val="Listeafsnit"/>
        <w:ind w:left="0"/>
        <w:rPr>
          <w:rFonts w:ascii="Arial" w:eastAsia="Times New Roman" w:hAnsi="Arial" w:cs="Arial"/>
        </w:rPr>
      </w:pPr>
    </w:p>
    <w:p w14:paraId="2B493198" w14:textId="77777777" w:rsidR="00A45BB3" w:rsidRPr="00140D25" w:rsidRDefault="00A45BB3" w:rsidP="00A45BB3">
      <w:pPr>
        <w:rPr>
          <w:rFonts w:ascii="Arial" w:hAnsi="Arial" w:cs="Arial"/>
        </w:rPr>
      </w:pPr>
    </w:p>
    <w:p w14:paraId="32005914" w14:textId="77777777" w:rsidR="00A45BB3" w:rsidRPr="00140D25" w:rsidRDefault="00A45BB3" w:rsidP="00A45BB3">
      <w:pPr>
        <w:rPr>
          <w:rFonts w:ascii="Arial" w:hAnsi="Arial" w:cs="Arial"/>
          <w:szCs w:val="20"/>
        </w:rPr>
      </w:pPr>
      <w:r w:rsidRPr="00140D25">
        <w:rPr>
          <w:rStyle w:val="Strk"/>
          <w:rFonts w:ascii="Arial" w:hAnsi="Arial" w:cs="Arial"/>
          <w:szCs w:val="20"/>
        </w:rPr>
        <w:t>FAKTA OM TROLDTEKT:</w:t>
      </w:r>
      <w:r w:rsidRPr="00140D25">
        <w:rPr>
          <w:rFonts w:ascii="Arial" w:hAnsi="Arial" w:cs="Arial"/>
          <w:szCs w:val="20"/>
        </w:rPr>
        <w:t xml:space="preserve"> </w:t>
      </w:r>
      <w:r w:rsidRPr="00140D25">
        <w:rPr>
          <w:rFonts w:ascii="Arial" w:hAnsi="Arial" w:cs="Arial"/>
          <w:szCs w:val="20"/>
        </w:rPr>
        <w:br/>
      </w:r>
    </w:p>
    <w:p w14:paraId="52662B55" w14:textId="77777777" w:rsidR="00A45BB3" w:rsidRPr="00140D25" w:rsidRDefault="00A45BB3" w:rsidP="00A45BB3">
      <w:pPr>
        <w:pStyle w:val="Listeafsnit"/>
        <w:numPr>
          <w:ilvl w:val="0"/>
          <w:numId w:val="38"/>
        </w:numPr>
        <w:rPr>
          <w:rFonts w:ascii="Arial" w:hAnsi="Arial" w:cs="Arial"/>
          <w:szCs w:val="20"/>
        </w:rPr>
      </w:pPr>
      <w:r w:rsidRPr="00140D25">
        <w:rPr>
          <w:rFonts w:ascii="Arial" w:hAnsi="Arial" w:cs="Arial"/>
          <w:szCs w:val="20"/>
        </w:rPr>
        <w:t xml:space="preserve">Troldtekt A/S er førende udvikler og producent af akustikløsninger til lofter og vægge. </w:t>
      </w:r>
    </w:p>
    <w:p w14:paraId="34993844" w14:textId="77777777" w:rsidR="00A45BB3" w:rsidRPr="00140D25" w:rsidRDefault="00A45BB3" w:rsidP="00A45BB3">
      <w:pPr>
        <w:pStyle w:val="Listeafsnit"/>
        <w:numPr>
          <w:ilvl w:val="0"/>
          <w:numId w:val="38"/>
        </w:numPr>
        <w:rPr>
          <w:rFonts w:ascii="Arial" w:hAnsi="Arial" w:cs="Arial"/>
          <w:szCs w:val="20"/>
        </w:rPr>
      </w:pPr>
      <w:r w:rsidRPr="00140D25">
        <w:rPr>
          <w:rFonts w:ascii="Arial" w:hAnsi="Arial" w:cs="Arial"/>
          <w:szCs w:val="20"/>
        </w:rPr>
        <w:t xml:space="preserve">Siden 1935 har naturmaterialerne træ og cement været råvarerne i produktionen, som foregår i Danmark under moderne, miljøskånsomme forhold. </w:t>
      </w:r>
    </w:p>
    <w:p w14:paraId="7510611E" w14:textId="77777777" w:rsidR="00A45BB3" w:rsidRPr="00140D25" w:rsidRDefault="00A45BB3" w:rsidP="00A45BB3">
      <w:pPr>
        <w:pStyle w:val="Listeafsnit"/>
        <w:numPr>
          <w:ilvl w:val="0"/>
          <w:numId w:val="38"/>
        </w:numPr>
        <w:rPr>
          <w:rFonts w:ascii="Arial" w:hAnsi="Arial" w:cs="Arial"/>
          <w:szCs w:val="20"/>
        </w:rPr>
      </w:pPr>
      <w:r w:rsidRPr="00140D25">
        <w:rPr>
          <w:rFonts w:ascii="Arial" w:hAnsi="Arial" w:cs="Arial"/>
          <w:szCs w:val="20"/>
        </w:rPr>
        <w:t>Troldtekts forretningsstrategi er tilrettelagt med designkonceptet Cradle to Cradle som det centrale element for at sikre miljømæssige gevinster frem mod 2022.</w:t>
      </w:r>
    </w:p>
    <w:p w14:paraId="106AA2A1" w14:textId="77777777" w:rsidR="00A45BB3" w:rsidRPr="00140D25" w:rsidRDefault="00A45BB3" w:rsidP="00A45BB3">
      <w:pPr>
        <w:rPr>
          <w:rFonts w:ascii="Arial" w:hAnsi="Arial" w:cs="Arial"/>
          <w:b/>
        </w:rPr>
      </w:pPr>
    </w:p>
    <w:p w14:paraId="7EF6D489" w14:textId="77777777" w:rsidR="00140D25" w:rsidRPr="0033721C" w:rsidRDefault="00140D25" w:rsidP="00140D25">
      <w:pPr>
        <w:rPr>
          <w:rFonts w:ascii="Arial" w:hAnsi="Arial" w:cs="Arial"/>
          <w:b/>
        </w:rPr>
      </w:pPr>
    </w:p>
    <w:p w14:paraId="5E447E7C" w14:textId="77777777" w:rsidR="00140D25" w:rsidRPr="00254766" w:rsidRDefault="00140D25" w:rsidP="00140D25">
      <w:pPr>
        <w:rPr>
          <w:rFonts w:ascii="Arial" w:hAnsi="Arial" w:cs="Arial"/>
          <w:b/>
        </w:rPr>
      </w:pPr>
      <w:r w:rsidRPr="00254766">
        <w:rPr>
          <w:rFonts w:ascii="Arial" w:hAnsi="Arial" w:cs="Arial"/>
          <w:b/>
        </w:rPr>
        <w:t xml:space="preserve">YDERLIGERE INFORMATION: </w:t>
      </w:r>
    </w:p>
    <w:p w14:paraId="04B5387D" w14:textId="77777777" w:rsidR="00140D25" w:rsidRPr="009064F8" w:rsidRDefault="00140D25" w:rsidP="00140D25">
      <w:pPr>
        <w:rPr>
          <w:rFonts w:ascii="Arial" w:hAnsi="Arial" w:cs="Arial"/>
          <w:szCs w:val="20"/>
        </w:rPr>
      </w:pPr>
      <w:r w:rsidRPr="005D2BC2">
        <w:rPr>
          <w:rFonts w:ascii="Arial" w:hAnsi="Arial" w:cs="Arial"/>
          <w:szCs w:val="20"/>
        </w:rPr>
        <w:t xml:space="preserve">Adm. direktør i Troldtekt A/S Peer Leth: 8747 8130 // </w:t>
      </w:r>
      <w:hyperlink r:id="rId17" w:history="1">
        <w:r w:rsidRPr="005D2BC2">
          <w:rPr>
            <w:rStyle w:val="Hyperlink"/>
            <w:rFonts w:ascii="Arial" w:hAnsi="Arial" w:cs="Arial"/>
            <w:szCs w:val="20"/>
          </w:rPr>
          <w:t>ple@troldtekt.dk</w:t>
        </w:r>
      </w:hyperlink>
      <w:r w:rsidRPr="005D2BC2">
        <w:rPr>
          <w:rFonts w:ascii="Arial" w:hAnsi="Arial" w:cs="Arial"/>
          <w:szCs w:val="20"/>
        </w:rPr>
        <w:t xml:space="preserve">       </w:t>
      </w:r>
      <w:r w:rsidRPr="005D2BC2">
        <w:rPr>
          <w:rFonts w:ascii="Arial" w:hAnsi="Arial" w:cs="Arial"/>
          <w:szCs w:val="20"/>
        </w:rPr>
        <w:br/>
        <w:t xml:space="preserve">Marketing- og kommunikationschef Tina Snedker Kristensen: 8747 8124 // </w:t>
      </w:r>
      <w:hyperlink r:id="rId18" w:history="1">
        <w:r w:rsidRPr="005D2BC2">
          <w:rPr>
            <w:rStyle w:val="Hyperlink"/>
            <w:rFonts w:ascii="Arial" w:hAnsi="Arial" w:cs="Arial"/>
            <w:szCs w:val="20"/>
          </w:rPr>
          <w:t>tkr@troldtekt.dk</w:t>
        </w:r>
      </w:hyperlink>
      <w:r w:rsidRPr="005D2BC2">
        <w:rPr>
          <w:rFonts w:ascii="Arial" w:hAnsi="Arial" w:cs="Arial"/>
          <w:szCs w:val="20"/>
        </w:rPr>
        <w:t>  </w:t>
      </w:r>
    </w:p>
    <w:p w14:paraId="2F149CAC" w14:textId="321E1669" w:rsidR="00A45BB3" w:rsidRDefault="00A45BB3" w:rsidP="00140D25">
      <w:pPr>
        <w:rPr>
          <w:rFonts w:ascii="Arial" w:hAnsi="Arial" w:cs="Arial"/>
          <w:szCs w:val="20"/>
        </w:rPr>
      </w:pPr>
      <w:bookmarkStart w:id="1" w:name="_GoBack"/>
      <w:bookmarkEnd w:id="1"/>
    </w:p>
    <w:sectPr w:rsidR="00A45BB3" w:rsidSect="00140D25">
      <w:headerReference w:type="defaul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E958" w14:textId="77777777" w:rsidR="003A2D9E" w:rsidRDefault="003A2D9E" w:rsidP="00F8517F">
      <w:pPr>
        <w:spacing w:line="240" w:lineRule="auto"/>
      </w:pPr>
      <w:r>
        <w:separator/>
      </w:r>
    </w:p>
  </w:endnote>
  <w:endnote w:type="continuationSeparator" w:id="0">
    <w:p w14:paraId="7CF19398" w14:textId="77777777" w:rsidR="003A2D9E" w:rsidRDefault="003A2D9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A983" w14:textId="77777777" w:rsidR="003A2D9E" w:rsidRDefault="003A2D9E" w:rsidP="00F8517F">
      <w:pPr>
        <w:spacing w:line="240" w:lineRule="auto"/>
      </w:pPr>
      <w:r>
        <w:separator/>
      </w:r>
    </w:p>
  </w:footnote>
  <w:footnote w:type="continuationSeparator" w:id="0">
    <w:p w14:paraId="1CA4B1D5" w14:textId="77777777" w:rsidR="003A2D9E" w:rsidRDefault="003A2D9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013BD7E" w:rsidR="0051473F" w:rsidRPr="00140D25" w:rsidRDefault="00140D25" w:rsidP="00140D25">
    <w:pPr>
      <w:pStyle w:val="Sidehoved"/>
      <w:jc w:val="right"/>
    </w:pPr>
    <w:r>
      <w:rPr>
        <w:noProof/>
      </w:rPr>
      <w:drawing>
        <wp:inline distT="0" distB="0" distL="0" distR="0" wp14:anchorId="205963B7" wp14:editId="20532E43">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5A4F"/>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40D25"/>
    <w:rsid w:val="0014517A"/>
    <w:rsid w:val="00155A4F"/>
    <w:rsid w:val="00172272"/>
    <w:rsid w:val="001907E8"/>
    <w:rsid w:val="00192561"/>
    <w:rsid w:val="0019280E"/>
    <w:rsid w:val="00194F57"/>
    <w:rsid w:val="001C1C31"/>
    <w:rsid w:val="001C783F"/>
    <w:rsid w:val="001D1007"/>
    <w:rsid w:val="001D1FE7"/>
    <w:rsid w:val="001D60F4"/>
    <w:rsid w:val="001E74CC"/>
    <w:rsid w:val="001E79B5"/>
    <w:rsid w:val="001F4B0B"/>
    <w:rsid w:val="001F5152"/>
    <w:rsid w:val="001F6D2C"/>
    <w:rsid w:val="00206558"/>
    <w:rsid w:val="002135B9"/>
    <w:rsid w:val="00233AE6"/>
    <w:rsid w:val="0023728E"/>
    <w:rsid w:val="00252991"/>
    <w:rsid w:val="002556D3"/>
    <w:rsid w:val="002606D7"/>
    <w:rsid w:val="002760E1"/>
    <w:rsid w:val="00276D7E"/>
    <w:rsid w:val="002977AF"/>
    <w:rsid w:val="002A3D5F"/>
    <w:rsid w:val="002B56A8"/>
    <w:rsid w:val="002B5A19"/>
    <w:rsid w:val="002C0199"/>
    <w:rsid w:val="002C3D31"/>
    <w:rsid w:val="002D37D9"/>
    <w:rsid w:val="002D44BD"/>
    <w:rsid w:val="002D6FAE"/>
    <w:rsid w:val="002E78FC"/>
    <w:rsid w:val="002F4AE1"/>
    <w:rsid w:val="002F5A4B"/>
    <w:rsid w:val="00300144"/>
    <w:rsid w:val="00312CD4"/>
    <w:rsid w:val="00331F06"/>
    <w:rsid w:val="00335A8A"/>
    <w:rsid w:val="0034163C"/>
    <w:rsid w:val="00352E05"/>
    <w:rsid w:val="003722A7"/>
    <w:rsid w:val="003812E5"/>
    <w:rsid w:val="00381CEC"/>
    <w:rsid w:val="00384960"/>
    <w:rsid w:val="00397961"/>
    <w:rsid w:val="003A2D9E"/>
    <w:rsid w:val="003A3B53"/>
    <w:rsid w:val="003B159A"/>
    <w:rsid w:val="003C5F92"/>
    <w:rsid w:val="003D32D3"/>
    <w:rsid w:val="003E0186"/>
    <w:rsid w:val="00406BDB"/>
    <w:rsid w:val="00410FC1"/>
    <w:rsid w:val="00422E15"/>
    <w:rsid w:val="0042361D"/>
    <w:rsid w:val="00425470"/>
    <w:rsid w:val="00425F55"/>
    <w:rsid w:val="00437865"/>
    <w:rsid w:val="00452895"/>
    <w:rsid w:val="00471BF3"/>
    <w:rsid w:val="004832C8"/>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42B59"/>
    <w:rsid w:val="00560AFD"/>
    <w:rsid w:val="00562958"/>
    <w:rsid w:val="00563EF2"/>
    <w:rsid w:val="0056578A"/>
    <w:rsid w:val="0056772F"/>
    <w:rsid w:val="00581DB3"/>
    <w:rsid w:val="00586E0C"/>
    <w:rsid w:val="00591890"/>
    <w:rsid w:val="005A3FF6"/>
    <w:rsid w:val="005B71E4"/>
    <w:rsid w:val="005E6972"/>
    <w:rsid w:val="005F52BB"/>
    <w:rsid w:val="005F6144"/>
    <w:rsid w:val="00611597"/>
    <w:rsid w:val="006137DC"/>
    <w:rsid w:val="00615C57"/>
    <w:rsid w:val="00626534"/>
    <w:rsid w:val="00633D48"/>
    <w:rsid w:val="006352A0"/>
    <w:rsid w:val="00636460"/>
    <w:rsid w:val="006505CA"/>
    <w:rsid w:val="0067063C"/>
    <w:rsid w:val="0067066E"/>
    <w:rsid w:val="006741BD"/>
    <w:rsid w:val="00676AE9"/>
    <w:rsid w:val="006772CD"/>
    <w:rsid w:val="006778B4"/>
    <w:rsid w:val="00681B9B"/>
    <w:rsid w:val="00684E37"/>
    <w:rsid w:val="006A3CC0"/>
    <w:rsid w:val="006A4E50"/>
    <w:rsid w:val="006C0BA4"/>
    <w:rsid w:val="006C2582"/>
    <w:rsid w:val="006F2EA6"/>
    <w:rsid w:val="006F4343"/>
    <w:rsid w:val="007007C5"/>
    <w:rsid w:val="00701D1D"/>
    <w:rsid w:val="00704BA4"/>
    <w:rsid w:val="00704DF6"/>
    <w:rsid w:val="00710FE9"/>
    <w:rsid w:val="00715119"/>
    <w:rsid w:val="00717366"/>
    <w:rsid w:val="0075052C"/>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50733"/>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2490"/>
    <w:rsid w:val="009071A9"/>
    <w:rsid w:val="00924AD1"/>
    <w:rsid w:val="009250CD"/>
    <w:rsid w:val="00931E31"/>
    <w:rsid w:val="00936A3B"/>
    <w:rsid w:val="00945A07"/>
    <w:rsid w:val="00947AAB"/>
    <w:rsid w:val="009536C7"/>
    <w:rsid w:val="00967D0D"/>
    <w:rsid w:val="00976313"/>
    <w:rsid w:val="00980FD8"/>
    <w:rsid w:val="009A33E5"/>
    <w:rsid w:val="009A3518"/>
    <w:rsid w:val="009A7B84"/>
    <w:rsid w:val="009B48C2"/>
    <w:rsid w:val="009C267D"/>
    <w:rsid w:val="009C5312"/>
    <w:rsid w:val="009C7BA1"/>
    <w:rsid w:val="009D7A45"/>
    <w:rsid w:val="009E1467"/>
    <w:rsid w:val="009E1665"/>
    <w:rsid w:val="009E51F7"/>
    <w:rsid w:val="00A074BF"/>
    <w:rsid w:val="00A20E0B"/>
    <w:rsid w:val="00A36E88"/>
    <w:rsid w:val="00A45BB3"/>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3BF9"/>
    <w:rsid w:val="00B5756B"/>
    <w:rsid w:val="00B72C97"/>
    <w:rsid w:val="00B82BD7"/>
    <w:rsid w:val="00B9167F"/>
    <w:rsid w:val="00B91FA8"/>
    <w:rsid w:val="00BA04CC"/>
    <w:rsid w:val="00BA2559"/>
    <w:rsid w:val="00BA49A8"/>
    <w:rsid w:val="00BA642C"/>
    <w:rsid w:val="00BA672E"/>
    <w:rsid w:val="00BB39BA"/>
    <w:rsid w:val="00BC3FA5"/>
    <w:rsid w:val="00BC5ED5"/>
    <w:rsid w:val="00BC64B9"/>
    <w:rsid w:val="00BE333F"/>
    <w:rsid w:val="00BF64E1"/>
    <w:rsid w:val="00C04980"/>
    <w:rsid w:val="00C1351E"/>
    <w:rsid w:val="00C151C2"/>
    <w:rsid w:val="00C40E4A"/>
    <w:rsid w:val="00C42C28"/>
    <w:rsid w:val="00C45F50"/>
    <w:rsid w:val="00C57DA1"/>
    <w:rsid w:val="00C62328"/>
    <w:rsid w:val="00C8168F"/>
    <w:rsid w:val="00C9177A"/>
    <w:rsid w:val="00C92EBB"/>
    <w:rsid w:val="00C97479"/>
    <w:rsid w:val="00CA3BEF"/>
    <w:rsid w:val="00CA58B0"/>
    <w:rsid w:val="00CC7016"/>
    <w:rsid w:val="00CE3F8B"/>
    <w:rsid w:val="00CE7126"/>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873FC"/>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0BA"/>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 TargetMode="External"/><Relationship Id="rId13" Type="http://schemas.openxmlformats.org/officeDocument/2006/relationships/hyperlink" Target="https://www.troldtekt.dk/Inspiration/Referencer/Sport/Aarhus_Internationale_Sejlsportcenter" TargetMode="External"/><Relationship Id="rId18" Type="http://schemas.openxmlformats.org/officeDocument/2006/relationships/hyperlink" Target="mailto:tkr@troldtekt.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oldtekt.dk/Nyheder/Temaer/Skab-arkitektur-til-sport-og-bevaegelse/Gadeidraet-samler-boern-paa-tvaers-af-alder-og-kultur" TargetMode="External"/><Relationship Id="rId17" Type="http://schemas.openxmlformats.org/officeDocument/2006/relationships/hyperlink" Target="mailto:ple@troldtekt.dk" TargetMode="External"/><Relationship Id="rId2" Type="http://schemas.openxmlformats.org/officeDocument/2006/relationships/numbering" Target="numbering.xml"/><Relationship Id="rId16" Type="http://schemas.openxmlformats.org/officeDocument/2006/relationships/hyperlink" Target="https://www.troldtekt.dk/Nyheder/Temaer/Skab-arkitektur-til-sport-og-bevaege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Nyheder/Temaer/Skab-arkitektur-til-sport-og-bevaegelse/Et-moenstereksempel-paa-den-aktive-skole" TargetMode="External"/><Relationship Id="rId5" Type="http://schemas.openxmlformats.org/officeDocument/2006/relationships/webSettings" Target="webSettings.xml"/><Relationship Id="rId15" Type="http://schemas.openxmlformats.org/officeDocument/2006/relationships/hyperlink" Target="https://www.troldtekt.dk/Inspiration/Referencer/Sport/Oerestad-Streethal" TargetMode="External"/><Relationship Id="rId10" Type="http://schemas.openxmlformats.org/officeDocument/2006/relationships/hyperlink" Target="https://www.troldtekt.dk/Nyheder/Temaer/Skab-arkitektur-til-sport-og-bevaegelse/Arkitekturen-kan-saette-boern-i-bevaegel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oldtekt.dk/Nyheder/Temaer/Skab-arkitektur-til-sport-og-bevaegelse/Sportsby-samler-elite-og-rehabilitering-under-eet-tag" TargetMode="External"/><Relationship Id="rId14" Type="http://schemas.openxmlformats.org/officeDocument/2006/relationships/hyperlink" Target="https://www.troldtekt.dk/Inspiration/Referencer/Sport/Idraettens-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9AEB-709F-43FE-85F5-E076220B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754</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2014-05-23T09:48:00Z</cp:lastPrinted>
  <dcterms:created xsi:type="dcterms:W3CDTF">2020-01-09T08:37:00Z</dcterms:created>
  <dcterms:modified xsi:type="dcterms:W3CDTF">2020-02-12T07:57:00Z</dcterms:modified>
</cp:coreProperties>
</file>